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00815e2714da42da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 xml:space="preserve" xml:embedTrueTypeFonts="1">
  <w:body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</w:p>
    <w:tbl>
      <w:tblPr>
        <w:tblStyle w:val="TableGrid"/>
        <w:tblLayout w:type="fixed"/>
        <w:tblpPr w:leftFromText="0" w:rightFromText="0" w:vertAnchor="text" w:horzAnchor="page" w:tblpX="571" w:tblpY="224"/>
        <w:tblOverlap w:val="never"/>
        "
        <w:tblW w:w="10765" w:type="dxa"/>
        <w:tblLook w:val="04A0" w:firstRow="1" w:lastRow="0" w:firstColumn="1" w:lastColumn="0" w:noHBand="0" w:noVBand="1"/>
      </w:tblPr>
      <w:tblGrid>
        <w:gridCol w:w="810"/>
        <w:gridCol w:w="1440"/>
        <w:gridCol w:w="5570"/>
        <w:gridCol w:w="1134"/>
        <w:gridCol w:w="567"/>
        <w:gridCol w:w="1263"/>
      </w:tblGrid>
      <w:tr>
        <w:trPr>
          <w:trHeight w:hRule="exact" w:val="580"/>
        </w:trPr>
        <w:tc>
          <w:tcPr>
            <w:tcW w:w="7821" w:type="dxa"/>
            <w:gridSpan w:val="3"/>
            <w:tcBorders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92" w:after="0" w:line="240" w:lineRule="auto"/>
              <w:ind w:left="25" w:right="0" w:firstLine="0"/>
            </w:pPr>
            <w:r>
              <w:drawing>
                <wp:anchor simplePos="0" relativeHeight="251658300" behindDoc="0" locked="0" layoutInCell="1" allowOverlap="1">
                  <wp:simplePos x="0" y="0"/>
                  <wp:positionH relativeFrom="page">
                    <wp:posOffset>3418274</wp:posOffset>
                  </wp:positionH>
                  <wp:positionV relativeFrom="line">
                    <wp:posOffset>4664898</wp:posOffset>
                  </wp:positionV>
                  <wp:extent cx="7562427" cy="180"/>
                  <wp:effectExtent l="0" t="0" r="0" b="0"/>
                  <wp:wrapNone/>
                  <wp:docPr id="100" name="Freeform 10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7562427" cy="180"/>
                          </a:xfrm>
                          <a:custGeom>
                            <a:rect l="l" t="t" r="r" b="b"/>
                            <a:pathLst>
                              <a:path w="7562427" h="180">
                                <a:moveTo>
                                  <a:pt x="756242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241" cap="rnd" cmpd="sng">
                            <a:solidFill>
                              <a:srgbClr val="00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298" behindDoc="0" locked="0" layoutInCell="1" allowOverlap="1">
                  <wp:simplePos x="0" y="0"/>
                  <wp:positionH relativeFrom="page">
                    <wp:posOffset>3598332</wp:posOffset>
                  </wp:positionH>
                  <wp:positionV relativeFrom="line">
                    <wp:posOffset>4844955</wp:posOffset>
                  </wp:positionV>
                  <wp:extent cx="7202312" cy="180"/>
                  <wp:effectExtent l="0" t="0" r="0" b="0"/>
                  <wp:wrapNone/>
                  <wp:docPr id="101" name="Freeform 10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7202312" cy="180"/>
                          </a:xfrm>
                          <a:custGeom>
                            <a:rect l="l" t="t" r="r" b="b"/>
                            <a:pathLst>
                              <a:path w="7202312" h="180">
                                <a:moveTo>
                                  <a:pt x="0" y="0"/>
                                </a:moveTo>
                                <a:lnTo>
                                  <a:pt x="7202312" y="0"/>
                                </a:lnTo>
                              </a:path>
                            </a:pathLst>
                          </a:custGeom>
                          <a:noFill/>
                          <a:ln w="6482" cap="rnd" cmpd="sng">
                            <a:solidFill>
                              <a:srgbClr val="00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lang="cs-CZ" sz="28" baseline="0" dirty="0">
                <w:jc w:val="left"/>
                <w:rFonts w:ascii="Arial CE" w:hAnsi="Arial CE" w:cs="Arial CE"/>
                <w:color w:val="000000"/>
                <w:w w:val="64"/>
                <w:sz w:val="28"/>
                <w:szCs w:val="28"/>
              </w:rPr>
              <w:t>VÝPIS OSTATNÍCH VÝROBKŮ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 </w:t>
            </w:r>
            <w:r/>
            <w:r/>
          </w:p>
        </w:tc>
        <w:tc>
          <w:tcPr>
            <w:tcW w:w="1134" w:type="dxa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567" w:type="dxa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1263" w:type="dxa"/>
            <w:tcBorders>
              <w:left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</w:tr>
      <w:tr>
        <w:trPr>
          <w:trHeight w:hRule="exact" w:val="251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508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NÁZEV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POPIS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MATERIÁL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POČET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POZNÁMKA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71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1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1" w:lineRule="exact"/>
              <w:ind w:left="43" w:right="0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Automat dveřního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239" w:line="225" w:lineRule="exact"/>
              <w:ind w:left="43" w:right="0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zámku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27008</wp:posOffset>
                  </wp:positionH>
                  <wp:positionV relativeFrom="paragraph">
                    <wp:posOffset>-4283</wp:posOffset>
                  </wp:positionV>
                  <wp:extent cx="3661870" cy="573552"/>
                  <wp:effectExtent l="0" t="0" r="0" b="0"/>
                  <wp:wrapNone/>
                  <wp:docPr id="102" name="Freeform 102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1819154" y="-4283"/>
                            <a:ext cx="3547570" cy="459252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25" w:lineRule="exact"/>
                                <w:ind w:left="0" w:right="0" w:firstLine="0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w w:val="65"/>
                                  <w:sz w:val="20"/>
                                  <w:szCs w:val="20"/>
                                </w:rPr>
                                <w:t>Automat dveřního zámku, vestavná skříň do zdi, snímač mincí Kč + EUR, magnetický spínač 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  <w:r>
                                <w:br w:type="textWrapping" w:clear="all"/>
                              </w: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1"/>
                                  <w:w w:val="65"/>
                                  <w:sz w:val="20"/>
                                  <w:szCs w:val="20"/>
                                </w:rPr>
                                <w:t>blokaci dveří, schránka na mince, počítadlo mincí, GSM modul pro naplněnost kasičky, zátka/kryt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  <w:r>
                                <w:br w:type="textWrapping" w:clear="all"/>
                              </w: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w w:val="65"/>
                                  <w:sz w:val="20"/>
                                  <w:szCs w:val="20"/>
                                </w:rPr>
                                <w:t>pro budoucí osazení platebního terminálu, připojení na napětí 230V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</w:p>
        </w:tc>
        <w:tc>
          <w:tcPr>
            <w:tcW w:w="1134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27008</wp:posOffset>
                  </wp:positionH>
                  <wp:positionV relativeFrom="paragraph">
                    <wp:posOffset>-4283</wp:posOffset>
                  </wp:positionV>
                  <wp:extent cx="642046" cy="430630"/>
                  <wp:effectExtent l="0" t="0" r="0" b="0"/>
                  <wp:wrapNone/>
                  <wp:docPr id="103" name="Freeform 103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5356414" y="-4283"/>
                            <a:ext cx="527746" cy="316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25" w:lineRule="exact"/>
                                <w:ind w:left="0" w:right="0" w:firstLine="0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3"/>
                                  <w:w w:val="65"/>
                                  <w:sz w:val="20"/>
                                  <w:szCs w:val="20"/>
                                </w:rPr>
                                <w:t>Nerezová ocel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  <w:r>
                                <w:br w:type="textWrapping" w:clear="all"/>
                              </w: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w w:val="65"/>
                                  <w:sz w:val="20"/>
                                  <w:szCs w:val="20"/>
                                </w:rPr>
                                <w:t>AISI 304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</w:p>
        </w:tc>
        <w:tc>
          <w:tcPr>
            <w:tcW w:w="567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27008</wp:posOffset>
                  </wp:positionH>
                  <wp:positionV relativeFrom="paragraph">
                    <wp:posOffset>-4283</wp:posOffset>
                  </wp:positionV>
                  <wp:extent cx="942789" cy="287710"/>
                  <wp:effectExtent l="0" t="0" r="0" b="0"/>
                  <wp:wrapNone/>
                  <wp:docPr id="104" name="Freeform 104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6076645" y="-4283"/>
                            <a:ext cx="828489" cy="173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tabs>
                                  <w:tab w:val="left" w:pos="567"/>
                                </w:tabs>
                                <w:spacing w:before="0" w:after="0" w:line="273" w:lineRule="exact"/>
                                <w:ind w:left="0" w:right="0" w:firstLine="0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w w:val="65"/>
                                  <w:sz w:val="20"/>
                                  <w:szCs w:val="20"/>
                                </w:rPr>
                                <w:t>2	</w:t>
                              </w: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5"/>
                                  <w:w w:val="65"/>
                                  <w:sz w:val="20"/>
                                  <w:szCs w:val="20"/>
                                </w:rPr>
                                <w:t>Dodávka OŘ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</w:p>
        </w:tc>
        <w:tc>
          <w:tcPr>
            <w:tcW w:w="1263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Obloukové pevné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-37" w:right="1025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madlo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22" w:right="-20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Madlo se zásobníkem toaletního papíru. Délka madla 900 mm. Nosnost min. 150 kg. Uchycení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na stěnu pomocí 6 nerez šroubů (průměr a upevňovací prvek použít dle podkladu)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23" w:right="162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Obloukové sklopné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-37" w:right="1025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madlo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Madlo s piktogramem. Délka madla 800 mm. Nosnost min. 150 kg. Uchycení na 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23" w:right="162" w:firstLine="0"/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268140</wp:posOffset>
                  </wp:positionH>
                  <wp:positionV relativeFrom="line">
                    <wp:posOffset>145461</wp:posOffset>
                  </wp:positionV>
                  <wp:extent cx="2413726" cy="287710"/>
                  <wp:effectExtent l="0" t="0" r="0" b="0"/>
                  <wp:wrapNone/>
                  <wp:docPr id="105" name="Freeform 105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1819154" y="145461"/>
                            <a:ext cx="2299426" cy="173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73" w:lineRule="exact"/>
                                <w:ind w:left="0" w:right="0" w:firstLine="0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1"/>
                                  <w:w w:val="65"/>
                                  <w:sz w:val="20"/>
                                  <w:szCs w:val="20"/>
                                </w:rPr>
                                <w:t>nerez šroubů (průměr a upevňovací prvek použít dle podkladu)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Zrcadlo pevné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2" w:right="-18" w:firstLine="0"/>
            </w:pPr>
            <w:r>
              <w:drawing>
                <wp:anchor simplePos="0" relativeHeight="251659062" behindDoc="0" locked="0" layoutInCell="1" allowOverlap="1">
                  <wp:simplePos x="0" y="0"/>
                  <wp:positionH relativeFrom="page">
                    <wp:posOffset>1989066</wp:posOffset>
                  </wp:positionH>
                  <wp:positionV relativeFrom="line">
                    <wp:posOffset>-1976381</wp:posOffset>
                  </wp:positionV>
                  <wp:extent cx="180" cy="10695430"/>
                  <wp:effectExtent l="0" t="0" r="0" b="0"/>
                  <wp:wrapNone/>
                  <wp:docPr id="106" name="Freeform 10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180" cy="10695430"/>
                          </a:xfrm>
                          <a:custGeom>
                            <a:rect l="l" t="t" r="r" b="b"/>
                            <a:pathLst>
                              <a:path w="180" h="10695430">
                                <a:moveTo>
                                  <a:pt x="0" y="10695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241" cap="rnd" cmpd="sng">
                            <a:solidFill>
                              <a:srgbClr val="00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299" behindDoc="0" locked="0" layoutInCell="1" allowOverlap="1">
                  <wp:simplePos x="0" y="0"/>
                  <wp:positionH relativeFrom="page">
                    <wp:posOffset>1989066</wp:posOffset>
                  </wp:positionH>
                  <wp:positionV relativeFrom="line">
                    <wp:posOffset>-1976381</wp:posOffset>
                  </wp:positionV>
                  <wp:extent cx="180" cy="10695430"/>
                  <wp:effectExtent l="0" t="0" r="0" b="0"/>
                  <wp:wrapNone/>
                  <wp:docPr id="107" name="Freeform 10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180" cy="10695430"/>
                          </a:xfrm>
                          <a:custGeom>
                            <a:rect l="l" t="t" r="r" b="b"/>
                            <a:pathLst>
                              <a:path w="180" h="10695430">
                                <a:moveTo>
                                  <a:pt x="0" y="0"/>
                                </a:moveTo>
                                <a:lnTo>
                                  <a:pt x="0" y="10695430"/>
                                </a:lnTo>
                              </a:path>
                            </a:pathLst>
                          </a:custGeom>
                          <a:noFill/>
                          <a:ln w="3241" cap="rnd" cmpd="sng">
                            <a:solidFill>
                              <a:srgbClr val="00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Provedení antivandam, 800x400 mm, přisazená montáž na obklad, reflexní leštěný povrch, tl.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42" w:right="0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materiálu 4 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23" w:right="162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Zrcadlo pevné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2" w:right="-18" w:firstLine="0"/>
            </w:pPr>
            <w:r>
              <w:drawing>
                <wp:anchor simplePos="0" relativeHeight="251658295" behindDoc="0" locked="0" layoutInCell="1" allowOverlap="1">
                  <wp:simplePos x="0" y="0"/>
                  <wp:positionH relativeFrom="page">
                    <wp:posOffset>2169124</wp:posOffset>
                  </wp:positionH>
                  <wp:positionV relativeFrom="line">
                    <wp:posOffset>-2114436</wp:posOffset>
                  </wp:positionV>
                  <wp:extent cx="180" cy="10335316"/>
                  <wp:effectExtent l="0" t="0" r="0" b="0"/>
                  <wp:wrapNone/>
                  <wp:docPr id="108" name="Freeform 10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180" cy="10335316"/>
                          </a:xfrm>
                          <a:custGeom>
                            <a:rect l="l" t="t" r="r" b="b"/>
                            <a:pathLst>
                              <a:path w="180" h="10335316">
                                <a:moveTo>
                                  <a:pt x="0" y="103353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2" cap="rnd" cmpd="sng">
                            <a:solidFill>
                              <a:srgbClr val="00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Provedení antivadal, 1000x400 mm, přisazené na obklad, reflexní leštěný povrch, tl. materiálu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42" w:right="0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35" w:right="162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Madlo svislé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Délka madla 500 mm. Nosnost min. 150 kg. Uchycení na 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23" w:right="162" w:firstLine="0"/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268140</wp:posOffset>
                  </wp:positionH>
                  <wp:positionV relativeFrom="line">
                    <wp:posOffset>145460</wp:posOffset>
                  </wp:positionV>
                  <wp:extent cx="1528010" cy="287710"/>
                  <wp:effectExtent l="0" t="0" r="0" b="0"/>
                  <wp:wrapNone/>
                  <wp:docPr id="109" name="Freeform 109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1819154" y="145460"/>
                            <a:ext cx="1413710" cy="173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73" w:lineRule="exact"/>
                                <w:ind w:left="0" w:right="0" w:firstLine="0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1"/>
                                  <w:w w:val="65"/>
                                  <w:sz w:val="20"/>
                                  <w:szCs w:val="20"/>
                                </w:rPr>
                                <w:t>upevňovací prvek použít dle podkladu)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Odkládací polička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Provedení antivandal, 400x200 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-37" w:right="573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Tlačítko splachovací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Provedení antivandal, mechanické ovládání, pro vestavěný modul s nádržkou a tlakovou vodou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-37" w:right="573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5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Tlačítko splachovací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-37" w:right="628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bezbariérové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22" w:right="-9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Provedení antivandal, mechanické ovládání, pro vestavěný modul s nádržkou a tlakovou vodou,  </w:t>
            </w: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druhým tlačítkem pro bezbariárové WC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25" w:lineRule="exact"/>
              <w:ind w:left="0" w:right="1013" w:firstLine="0"/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268140</wp:posOffset>
                  </wp:positionH>
                  <wp:positionV relativeFrom="line">
                    <wp:posOffset>320651</wp:posOffset>
                  </wp:positionV>
                  <wp:extent cx="1408687" cy="287710"/>
                  <wp:effectExtent l="0" t="0" r="0" b="0"/>
                  <wp:wrapNone/>
                  <wp:docPr id="110" name="Freeform 110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1819154" y="320651"/>
                            <a:ext cx="1294387" cy="173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73" w:lineRule="exact"/>
                                <w:ind w:left="0" w:right="0" w:firstLine="0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1"/>
                                  <w:w w:val="65"/>
                                  <w:sz w:val="20"/>
                                  <w:szCs w:val="20"/>
                                </w:rPr>
                                <w:t>Provedení antivandal, montáž na st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268140</wp:posOffset>
                  </wp:positionH>
                  <wp:positionV relativeFrom="line">
                    <wp:posOffset>1274985</wp:posOffset>
                  </wp:positionV>
                  <wp:extent cx="2042131" cy="287710"/>
                  <wp:effectExtent l="0" t="0" r="0" b="0"/>
                  <wp:wrapNone/>
                  <wp:docPr id="111" name="Freeform 111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1819154" y="1274985"/>
                            <a:ext cx="1927831" cy="173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73" w:lineRule="exact"/>
                                <w:ind w:left="0" w:right="0" w:firstLine="0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1"/>
                                  <w:w w:val="65"/>
                                  <w:sz w:val="20"/>
                                  <w:szCs w:val="20"/>
                                </w:rPr>
                                <w:t>Provedení antivandal, uzamykatelný, na 600 - 800 ut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68"/>
                <w:w w:val="65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>
              <w:br w:type="textWrapping" w:clear="all"/>
            </w:r>
            <w:r/>
          </w:p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5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Zásobní hygienických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43" w:right="0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sáčků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024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ěnu, min. 100 ks sáčků, pouze pro WC ženy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-37" w:right="573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0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Nouzove tlacitko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-37" w:right="246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bezbarierových WC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Provedení antivandal, Napojení na nulovací tlačítko a optickou signalizaci nade dveřmi do WC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-37" w:right="573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Nulovací tlačítko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Provedení antivandal, pro zrušení volání z bezbarierových WC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-37" w:right="573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4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23" w:right="-9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>
              <w:br w:type="textWrapping" w:clear="all"/>
            </w:r>
            <w:r/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25" w:right="60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Zásobník na papírové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ručníky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999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ěrek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9" w:line="225" w:lineRule="exact"/>
              <w:ind w:left="-37" w:right="573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5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5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Dávkovač tekutého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-37" w:right="1032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mýdla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Provedení antivandal, zavěšený na stěnu, manuální ovládání, uzamykatelný, obsah 1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-37" w:right="573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5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5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Zásobník na toaletní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43" w:right="0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papír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Provedení antivandal, zavěšený na stěnu, uzamykatelný, pro role 290x100 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-37" w:right="573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5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5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WC štětka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Provedení antivandal, závěsná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-37" w:right="573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5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5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Koš na hygienické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-37" w:right="948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potřeby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22" w:right="-27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Provedení antivandal, závěsný na stěnu se snímatelným krytem a výkyvným/otevíravým víkem,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pro sáčky velikosti 5-10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23" w:right="162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5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5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27008</wp:posOffset>
                  </wp:positionH>
                  <wp:positionV relativeFrom="paragraph">
                    <wp:posOffset>-4283</wp:posOffset>
                  </wp:positionV>
                  <wp:extent cx="1230137" cy="430630"/>
                  <wp:effectExtent l="0" t="0" r="0" b="0"/>
                  <wp:wrapNone/>
                  <wp:docPr id="112" name="Freeform 112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389945" y="-4283"/>
                            <a:ext cx="1115837" cy="316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tabs>
                                  <w:tab w:val="left" w:pos="810"/>
                                </w:tabs>
                                <w:spacing w:before="0" w:after="0" w:line="273" w:lineRule="exact"/>
                                <w:ind w:left="0" w:right="0" w:firstLine="0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w w:val="65"/>
                                  <w:sz w:val="20"/>
                                  <w:szCs w:val="20"/>
                                </w:rPr>
                                <w:t>OV/18	</w:t>
                              </w: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3"/>
                                  <w:w w:val="65"/>
                                  <w:sz w:val="20"/>
                                  <w:szCs w:val="20"/>
                                </w:rPr>
                                <w:t>Koš na papírové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25" w:lineRule="exact"/>
                                <w:ind w:left="810" w:right="531" w:firstLine="0"/>
                                <w:jc w:val="right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6"/>
                                  <w:w w:val="65"/>
                                  <w:sz w:val="20"/>
                                  <w:szCs w:val="20"/>
                                </w:rPr>
                                <w:t>ručníky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</w:p>
        </w:tc>
        <w:tc>
          <w:tcPr>
            <w:tcW w:w="1440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5570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3001310</wp:posOffset>
                  </wp:positionH>
                  <wp:positionV relativeFrom="paragraph">
                    <wp:posOffset>-4775952</wp:posOffset>
                  </wp:positionV>
                  <wp:extent cx="614631" cy="287710"/>
                  <wp:effectExtent l="0" t="0" r="0" b="0"/>
                  <wp:wrapNone/>
                  <wp:docPr id="113" name="Freeform 113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4793456" y="-4775952"/>
                            <a:ext cx="500331" cy="173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73" w:lineRule="exact"/>
                                <w:ind w:left="0" w:right="0" w:firstLine="0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3"/>
                                  <w:w w:val="65"/>
                                  <w:sz w:val="20"/>
                                  <w:szCs w:val="20"/>
                                </w:rPr>
                                <w:t>ěnu pomocí 6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2172964</wp:posOffset>
                  </wp:positionH>
                  <wp:positionV relativeFrom="paragraph">
                    <wp:posOffset>-3821619</wp:posOffset>
                  </wp:positionV>
                  <wp:extent cx="1500347" cy="287710"/>
                  <wp:effectExtent l="0" t="0" r="0" b="0"/>
                  <wp:wrapNone/>
                  <wp:docPr id="114" name="Freeform 114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3965110" y="-3821619"/>
                            <a:ext cx="1386047" cy="173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73" w:lineRule="exact"/>
                                <w:ind w:left="0" w:right="0" w:firstLine="0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1"/>
                                  <w:w w:val="65"/>
                                  <w:sz w:val="20"/>
                                  <w:szCs w:val="20"/>
                                </w:rPr>
                                <w:t>ěnu pomocí 6 nerez šroubů (průměr a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27008</wp:posOffset>
                  </wp:positionH>
                  <wp:positionV relativeFrom="paragraph">
                    <wp:posOffset>-4283</wp:posOffset>
                  </wp:positionV>
                  <wp:extent cx="4179306" cy="430630"/>
                  <wp:effectExtent l="0" t="0" r="0" b="0"/>
                  <wp:wrapNone/>
                  <wp:docPr id="115" name="Freeform 115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1819154" y="-4283"/>
                            <a:ext cx="4065006" cy="316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tabs>
                                  <w:tab w:val="left" w:pos="5570"/>
                                </w:tabs>
                                <w:spacing w:before="0" w:after="0" w:line="273" w:lineRule="exact"/>
                                <w:ind w:left="0" w:right="0" w:firstLine="0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w w:val="65"/>
                                  <w:sz w:val="20"/>
                                  <w:szCs w:val="20"/>
                                </w:rPr>
                                <w:t>Provedení antivandal, závěsný na stěnu, drátěný	</w:t>
                              </w: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3"/>
                                  <w:w w:val="65"/>
                                  <w:sz w:val="20"/>
                                  <w:szCs w:val="20"/>
                                </w:rPr>
                                <w:t>Nerezová ocel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25" w:lineRule="exact"/>
                                <w:ind w:left="5570" w:right="332" w:firstLine="0"/>
                                <w:jc w:val="right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4"/>
                                  <w:w w:val="65"/>
                                  <w:sz w:val="20"/>
                                  <w:szCs w:val="20"/>
                                </w:rPr>
                                <w:t>AISI 304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</w:p>
        </w:tc>
        <w:tc>
          <w:tcPr>
            <w:tcW w:w="1134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155" w:line="240" w:lineRule="auto"/>
              <w:ind w:left="-37" w:right="-18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5" w:line="240" w:lineRule="auto"/>
              <w:ind w:left="-38" w:right="465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251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Přebalovací pult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Závěsný, vertikální, sklopný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&lt;Podle kategorie&gt;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2"/>
                <w:w w:val="65"/>
                <w:sz w:val="20"/>
                <w:szCs w:val="20"/>
              </w:rPr>
              <w:t>Dodávka OŘ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1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1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Háček na oděv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1" w:lineRule="exact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Provedení antivandal, kotvení pod obklad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1" w:lineRule="exact"/>
              <w:ind w:left="43" w:right="0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-37" w:right="573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27008</wp:posOffset>
                  </wp:positionH>
                  <wp:positionV relativeFrom="paragraph">
                    <wp:posOffset>-4284</wp:posOffset>
                  </wp:positionV>
                  <wp:extent cx="942789" cy="287710"/>
                  <wp:effectExtent l="0" t="0" r="0" b="0"/>
                  <wp:wrapNone/>
                  <wp:docPr id="116" name="Freeform 116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6076645" y="-4284"/>
                            <a:ext cx="828489" cy="173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tabs>
                                  <w:tab w:val="left" w:pos="567"/>
                                </w:tabs>
                                <w:spacing w:before="0" w:after="0" w:line="273" w:lineRule="exact"/>
                                <w:ind w:left="0" w:right="0" w:firstLine="0"/>
                              </w:pP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w w:val="65"/>
                                  <w:sz w:val="20"/>
                                  <w:szCs w:val="20"/>
                                </w:rPr>
                                <w:t>4	</w:t>
                              </w:r>
                              <w:r>
                                <w:rPr lang="cs-CZ" sz="20" baseline="0" dirty="0">
                                  <w:jc w:val="left"/>
                                  <w:rFonts w:ascii="Arial CE" w:hAnsi="Arial CE" w:cs="Arial CE"/>
                                  <w:color w:val="000000"/>
                                  <w:spacing w:val="-5"/>
                                  <w:w w:val="65"/>
                                  <w:sz w:val="20"/>
                                  <w:szCs w:val="20"/>
                                </w:rPr>
                                <w:t>Dodávka OŘ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</w:p>
        </w:tc>
        <w:tc>
          <w:tcPr>
            <w:tcW w:w="1263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Tlačítko splachovací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Provedení antivandal, mechanické ovládání, pro vestavěný modul s nádržkou a tlakovou vodou, 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42" w:right="0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druhým tlačítkem pro bezbariárové WC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0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68"/>
                <w:w w:val="65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235" w:line="240" w:lineRule="auto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5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</w:tr>
      <w:tr>
        <w:trPr>
          <w:trHeight w:hRule="exact" w:val="480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Zádová opěrka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Doplněk bezbariérové WC mísy, nerezová trubka kotvená do WC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Nerezová ocel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-37" w:right="573" w:firstLine="0"/>
              <w:jc w:val="right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AISI 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23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26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73" w:lineRule="exact"/>
              <w:ind w:left="42" w:right="-18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Součástí dodávky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0" w:line="225" w:lineRule="exact"/>
              <w:ind w:left="42" w:right="0" w:firstLine="0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WC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251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23" w:right="-18" w:firstLine="0"/>
              <w:jc w:val="both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3" w:right="-18" w:firstLine="0"/>
              <w:jc w:val="both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Revizní dvířka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2" w:right="-18" w:firstLine="0"/>
              <w:jc w:val="both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1"/>
                <w:w w:val="65"/>
                <w:sz w:val="20"/>
                <w:szCs w:val="20"/>
              </w:rPr>
              <w:t>Revizní dvířka uzamykatelná do zdiva 400 x 400 mm, Nerezová ocel broušená, cylindrický záme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14" w:right="-18" w:firstLine="0"/>
              <w:jc w:val="both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3" w:right="-18" w:firstLine="0"/>
              <w:jc w:val="both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4"/>
                <w:w w:val="6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</w:p>
        </w:tc>
        <w:tc>
          <w:tcPr>
            <w:tcW w:w="1263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</w:p>
        </w:tc>
      </w:tr>
      <w:tr>
        <w:trPr>
          <w:trHeight w:hRule="exact" w:val="251"/>
        </w:trPr>
        <w:tc>
          <w:tcPr>
            <w:tcW w:w="81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23" w:right="-18" w:firstLine="0"/>
              <w:jc w:val="both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OV/25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44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3" w:right="-18" w:firstLine="0"/>
              <w:jc w:val="both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Revizní dvířka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57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2" w:right="-18" w:firstLine="0"/>
              <w:jc w:val="both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w w:val="65"/>
                <w:sz w:val="20"/>
                <w:szCs w:val="20"/>
              </w:rPr>
              <w:t>Revizní dvířka do SDK, materiál dle typu podhledu v konkrétní místnosti, 400x400mm, sklopná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134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56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43" w:right="-18" w:firstLine="0"/>
              <w:jc w:val="both"/>
            </w:pPr>
            <w:r/>
            <w:r>
              <w:rPr lang="cs-CZ" sz="20" baseline="0" dirty="0">
                <w:jc w:val="left"/>
                <w:rFonts w:ascii="Arial CE" w:hAnsi="Arial CE" w:cs="Arial CE"/>
                <w:color w:val="000000"/>
                <w:spacing w:val="-4"/>
                <w:w w:val="65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63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</w:tr>
    </w:tbl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  <w:sectPr>
          <w:type w:val="continuous"/>
          <w:pgSz w:w="11920" w:h="16853"/>
          <w:pgMar w:top="343" w:right="500" w:bottom="275" w:left="500" w:header="708" w:footer="708" w:gutter="0"/>
          <w:docGrid w:linePitch="360"/>
        </w:sectPr>
      </w:pPr>
      <w:r>
        <w:drawing>
          <wp:anchor simplePos="0" relativeHeight="251658301" behindDoc="0" locked="0" layoutInCell="1" allowOverlap="1">
            <wp:simplePos x="0" y="0"/>
            <wp:positionH relativeFrom="page">
              <wp:posOffset>7565248</wp:posOffset>
            </wp:positionH>
            <wp:positionV relativeFrom="paragraph">
              <wp:posOffset>-217875</wp:posOffset>
            </wp:positionV>
            <wp:extent cx="180" cy="10695430"/>
            <wp:effectExtent l="0" t="0" r="0" b="0"/>
            <wp:wrapNone/>
            <wp:docPr id="117" name="Freeform 11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180" cy="10695430"/>
                    </a:xfrm>
                    <a:custGeom>
                      <a:rect l="l" t="t" r="r" b="b"/>
                      <a:pathLst>
                        <a:path w="180" h="10695430">
                          <a:moveTo>
                            <a:pt x="0" y="10695430"/>
                          </a:moveTo>
                          <a:lnTo>
                            <a:pt x="0" y="0"/>
                          </a:lnTo>
                        </a:path>
                      </a:pathLst>
                    </a:custGeom>
                    <a:noFill/>
                    <a:ln w="3241" cap="rnd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7" behindDoc="0" locked="0" layoutInCell="1" allowOverlap="1">
            <wp:simplePos x="0" y="0"/>
            <wp:positionH relativeFrom="page">
              <wp:posOffset>7385190</wp:posOffset>
            </wp:positionH>
            <wp:positionV relativeFrom="paragraph">
              <wp:posOffset>-37818</wp:posOffset>
            </wp:positionV>
            <wp:extent cx="180" cy="10335316"/>
            <wp:effectExtent l="0" t="0" r="0" b="0"/>
            <wp:wrapNone/>
            <wp:docPr id="118" name="Freeform 11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180" cy="10335316"/>
                    </a:xfrm>
                    <a:custGeom>
                      <a:rect l="l" t="t" r="r" b="b"/>
                      <a:pathLst>
                        <a:path w="180" h="10335316">
                          <a:moveTo>
                            <a:pt x="0" y="0"/>
                          </a:moveTo>
                          <a:lnTo>
                            <a:pt x="0" y="10335316"/>
                          </a:lnTo>
                        </a:path>
                      </a:pathLst>
                    </a:custGeom>
                    <a:noFill/>
                    <a:ln w="6482" cap="rnd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r>
        <w:drawing>
          <wp:anchor simplePos="0" relativeHeight="251659055" behindDoc="0" locked="0" layoutInCell="1" allowOverlap="1">
            <wp:simplePos x="0" y="0"/>
            <wp:positionH relativeFrom="page">
              <wp:posOffset>2821</wp:posOffset>
            </wp:positionH>
            <wp:positionV relativeFrom="page">
              <wp:posOffset>10521598</wp:posOffset>
            </wp:positionV>
            <wp:extent cx="180" cy="180057"/>
            <wp:effectExtent l="0" t="0" r="0" b="0"/>
            <wp:wrapNone/>
            <wp:docPr id="119" name="Freeform 11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180" cy="180057"/>
                    </a:xfrm>
                    <a:custGeom>
                      <a:rect l="l" t="t" r="r" b="b"/>
                      <a:pathLst>
                        <a:path w="180" h="180057">
                          <a:moveTo>
                            <a:pt x="0" y="180057"/>
                          </a:moveTo>
                          <a:lnTo>
                            <a:pt x="0" y="0"/>
                          </a:lnTo>
                        </a:path>
                      </a:pathLst>
                    </a:custGeom>
                    <a:noFill/>
                    <a:ln w="3241" cap="rnd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3" behindDoc="0" locked="0" layoutInCell="1" allowOverlap="1">
            <wp:simplePos x="0" y="0"/>
            <wp:positionH relativeFrom="page">
              <wp:posOffset>2821</wp:posOffset>
            </wp:positionH>
            <wp:positionV relativeFrom="page">
              <wp:posOffset>10521598</wp:posOffset>
            </wp:positionV>
            <wp:extent cx="180" cy="180057"/>
            <wp:effectExtent l="0" t="0" r="0" b="0"/>
            <wp:wrapNone/>
            <wp:docPr id="120" name="Freeform 12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180" cy="180057"/>
                    </a:xfrm>
                    <a:custGeom>
                      <a:rect l="l" t="t" r="r" b="b"/>
                      <a:pathLst>
                        <a:path w="180" h="180057">
                          <a:moveTo>
                            <a:pt x="0" y="180057"/>
                          </a:moveTo>
                          <a:lnTo>
                            <a:pt x="0" y="0"/>
                          </a:lnTo>
                        </a:path>
                      </a:pathLst>
                    </a:custGeom>
                    <a:noFill/>
                    <a:ln w="3241" cap="rnd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6" behindDoc="0" locked="0" layoutInCell="1" allowOverlap="1">
            <wp:simplePos x="0" y="0"/>
            <wp:positionH relativeFrom="page">
              <wp:posOffset>182879</wp:posOffset>
            </wp:positionH>
            <wp:positionV relativeFrom="page">
              <wp:posOffset>10521598</wp:posOffset>
            </wp:positionV>
            <wp:extent cx="7202312" cy="180"/>
            <wp:effectExtent l="0" t="0" r="0" b="0"/>
            <wp:wrapNone/>
            <wp:docPr id="121" name="Freeform 12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7202312" cy="180"/>
                    </a:xfrm>
                    <a:custGeom>
                      <a:rect l="l" t="t" r="r" b="b"/>
                      <a:pathLst>
                        <a:path w="7202312" h="180">
                          <a:moveTo>
                            <a:pt x="7202312" y="0"/>
                          </a:moveTo>
                          <a:lnTo>
                            <a:pt x="0" y="0"/>
                          </a:lnTo>
                        </a:path>
                      </a:pathLst>
                    </a:custGeom>
                    <a:noFill/>
                    <a:ln w="6482" cap="rnd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4" behindDoc="0" locked="0" layoutInCell="1" allowOverlap="1">
            <wp:simplePos x="0" y="0"/>
            <wp:positionH relativeFrom="page">
              <wp:posOffset>7565248</wp:posOffset>
            </wp:positionH>
            <wp:positionV relativeFrom="page">
              <wp:posOffset>10521598</wp:posOffset>
            </wp:positionV>
            <wp:extent cx="180" cy="180057"/>
            <wp:effectExtent l="0" t="0" r="0" b="0"/>
            <wp:wrapNone/>
            <wp:docPr id="122" name="Freeform 12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180" cy="180057"/>
                    </a:xfrm>
                    <a:custGeom>
                      <a:rect l="l" t="t" r="r" b="b"/>
                      <a:pathLst>
                        <a:path w="180" h="180057">
                          <a:moveTo>
                            <a:pt x="0" y="180057"/>
                          </a:moveTo>
                          <a:lnTo>
                            <a:pt x="0" y="0"/>
                          </a:lnTo>
                        </a:path>
                      </a:pathLst>
                    </a:custGeom>
                    <a:noFill/>
                    <a:ln w="3241" cap="rnd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02" behindDoc="0" locked="0" layoutInCell="1" allowOverlap="1">
            <wp:simplePos x="0" y="0"/>
            <wp:positionH relativeFrom="page">
              <wp:posOffset>2821</wp:posOffset>
            </wp:positionH>
            <wp:positionV relativeFrom="page">
              <wp:posOffset>10701655</wp:posOffset>
            </wp:positionV>
            <wp:extent cx="7562427" cy="180"/>
            <wp:effectExtent l="0" t="0" r="0" b="0"/>
            <wp:wrapNone/>
            <wp:docPr id="123" name="Freeform 12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7562427" cy="180"/>
                    </a:xfrm>
                    <a:custGeom>
                      <a:rect l="l" t="t" r="r" b="b"/>
                      <a:pathLst>
                        <a:path w="7562427" h="180">
                          <a:moveTo>
                            <a:pt x="0" y="0"/>
                          </a:moveTo>
                          <a:lnTo>
                            <a:pt x="7562427" y="0"/>
                          </a:lnTo>
                        </a:path>
                      </a:pathLst>
                    </a:custGeom>
                    <a:noFill/>
                    <a:ln w="3241" cap="rnd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sectPr>
      <w:type w:val="continuous"/>
      <w:pgSz w:w="11920" w:h="16853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59"/>
      <w:ind w:left="511"/>
    </w:pPr>
    <w:rPr>
      <w:rFonts w:ascii="Algerian" w:hAnsi="Algerian" w:eastAsia="Algeri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  <w:style w:type="table" w:styleId="TableGrid">
    <w:name w:val="Table Grid"/>
    <w:basedOn w:val="TableNormal"/>
    <w:uiPriority w:val="59"/>
    <w:rsid w:val="00D96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2023-12-20T04:57:39Z</dcterms:created>
  <dcterms:modified xsi:type="dcterms:W3CDTF">2023-12-20T04:57:39Z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